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A9" w:rsidRPr="00066E96" w:rsidRDefault="009B042E" w:rsidP="00094813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172200" cy="8809264"/>
            <wp:effectExtent l="19050" t="0" r="0" b="0"/>
            <wp:docPr id="3" name="Рисунок 3" descr="C:\Users\ReStart\AppData\Local\Microsoft\Windows\Temporary Internet Files\Content.Word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AppData\Local\Microsoft\Windows\Temporary Internet Files\Content.Word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0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2E" w:rsidRDefault="009B042E" w:rsidP="009B04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42E" w:rsidRDefault="009B042E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2.4. Пропаганда принципов полноценного и здорового питания.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2.5.Социальная поддержка обучающихся 1-4 классов,  из многодетных и малообеспеченных  семей, обучающихся  с ограниченными возможностями здоровья, детей-инвалидов. </w:t>
      </w: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3. ОСНОВНЫЕ ОРГАНИЗАЦИОННЫЕ ПРИНЦИПЫ ПИТАНИЯ.</w:t>
      </w:r>
    </w:p>
    <w:p w:rsidR="00B943A9" w:rsidRPr="00094813" w:rsidRDefault="00B943A9" w:rsidP="007237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3.2. 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обеспеченность технологическим оборудованием, техническое состояние, которого соответствует установленным требованиям;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• наличие вытяжного оборудования, его работоспособность;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соответствие иным требованиям действующих санитарных норм и правил Российской Федерации.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3.3. В пищеблоке постоянно должны находиться: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готовой кулинарной продукции, журнал здоровья;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ведомость контроля рациона питания (формы учетной документации пищеблока - приложение №10 к СанПиН 2.4.5.2409-08); </w:t>
      </w:r>
    </w:p>
    <w:p w:rsidR="00B943A9" w:rsidRPr="00094813" w:rsidRDefault="00A7439D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копии примерного 2 недельного</w:t>
      </w:r>
      <w:r w:rsidR="00B943A9" w:rsidRPr="00094813">
        <w:rPr>
          <w:rFonts w:ascii="Times New Roman" w:hAnsi="Times New Roman"/>
          <w:sz w:val="24"/>
          <w:szCs w:val="24"/>
        </w:rPr>
        <w:t xml:space="preserve"> меню для обучающихся 1-4 классов и 5-11 классов, согласованных с территориальным отделом Роспотребнадзора;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ежедневные меню, технологические карты на приготовляемые блюда;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</w:t>
      </w:r>
      <w:r w:rsidRPr="00094813">
        <w:rPr>
          <w:rFonts w:ascii="Times New Roman" w:hAnsi="Times New Roman"/>
          <w:sz w:val="24"/>
          <w:szCs w:val="24"/>
        </w:rPr>
        <w:softHyphen/>
        <w:t xml:space="preserve"> санитарной экспертизы и др.).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3.4. Администрация школы обеспечивает принятие организационно</w:t>
      </w:r>
      <w:r w:rsidRPr="00094813">
        <w:rPr>
          <w:rFonts w:ascii="Times New Roman" w:hAnsi="Times New Roman"/>
          <w:sz w:val="24"/>
          <w:szCs w:val="24"/>
        </w:rPr>
        <w:softHyphen/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094813">
        <w:rPr>
          <w:rFonts w:ascii="Times New Roman" w:hAnsi="Times New Roman"/>
          <w:sz w:val="24"/>
          <w:szCs w:val="24"/>
        </w:rPr>
        <w:t xml:space="preserve">Обслуживание горячим питанием учащихся осуществляется штатными сотрудниками организации, оказывающей услугу 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proofErr w:type="gramEnd"/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lastRenderedPageBreak/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B943A9" w:rsidRPr="00094813" w:rsidRDefault="00B943A9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4. ФИНАНСОВОЕ ОБЕСПЕЧЕНИЕ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4.1. Финансирование питания обучающихся осуществляется за счет: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 федерального, регионального</w:t>
      </w:r>
      <w:r>
        <w:rPr>
          <w:rFonts w:ascii="Times New Roman" w:hAnsi="Times New Roman"/>
          <w:sz w:val="24"/>
          <w:szCs w:val="24"/>
        </w:rPr>
        <w:t>, муниципального</w:t>
      </w:r>
      <w:r w:rsidRPr="00094813">
        <w:rPr>
          <w:rFonts w:ascii="Times New Roman" w:hAnsi="Times New Roman"/>
          <w:sz w:val="24"/>
          <w:szCs w:val="24"/>
        </w:rPr>
        <w:t xml:space="preserve"> бюджета</w:t>
      </w:r>
      <w:r>
        <w:rPr>
          <w:rFonts w:ascii="Times New Roman" w:hAnsi="Times New Roman"/>
          <w:sz w:val="24"/>
          <w:szCs w:val="24"/>
        </w:rPr>
        <w:t>,</w:t>
      </w:r>
      <w:r w:rsidRPr="00094813">
        <w:rPr>
          <w:rFonts w:ascii="Times New Roman" w:hAnsi="Times New Roman"/>
          <w:sz w:val="24"/>
          <w:szCs w:val="24"/>
        </w:rPr>
        <w:t xml:space="preserve"> предоставленных в форме полной компенсации стоимости питания для обучающихся 1 -4 классов;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 средств </w:t>
      </w:r>
      <w:r>
        <w:rPr>
          <w:rFonts w:ascii="Times New Roman" w:hAnsi="Times New Roman"/>
          <w:sz w:val="24"/>
          <w:szCs w:val="24"/>
        </w:rPr>
        <w:t xml:space="preserve">муниципального бюджета </w:t>
      </w:r>
      <w:r w:rsidR="00A7439D">
        <w:rPr>
          <w:rFonts w:ascii="Times New Roman" w:hAnsi="Times New Roman"/>
          <w:sz w:val="24"/>
          <w:szCs w:val="24"/>
        </w:rPr>
        <w:t>Азнакаевского</w:t>
      </w:r>
      <w:r>
        <w:rPr>
          <w:rFonts w:ascii="Times New Roman" w:hAnsi="Times New Roman"/>
          <w:sz w:val="24"/>
          <w:szCs w:val="24"/>
        </w:rPr>
        <w:t>района</w:t>
      </w:r>
      <w:r w:rsidRPr="00094813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льготной категории</w:t>
      </w:r>
      <w:r w:rsidRPr="00094813">
        <w:rPr>
          <w:rFonts w:ascii="Times New Roman" w:hAnsi="Times New Roman"/>
          <w:sz w:val="24"/>
          <w:szCs w:val="24"/>
        </w:rPr>
        <w:t xml:space="preserve"> обучающихся 1 – 11 классов;</w:t>
      </w:r>
    </w:p>
    <w:p w:rsidR="00B943A9" w:rsidRPr="00094813" w:rsidRDefault="00B943A9" w:rsidP="00D611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средств, взимаемых с родителей (законных представителей) на питание обучающихся </w:t>
      </w:r>
      <w:r>
        <w:rPr>
          <w:rFonts w:ascii="Times New Roman" w:hAnsi="Times New Roman"/>
          <w:sz w:val="24"/>
          <w:szCs w:val="24"/>
        </w:rPr>
        <w:t xml:space="preserve"> 5-11 классов </w:t>
      </w:r>
      <w:r w:rsidRPr="00094813">
        <w:rPr>
          <w:rFonts w:ascii="Times New Roman" w:hAnsi="Times New Roman"/>
          <w:sz w:val="24"/>
          <w:szCs w:val="24"/>
        </w:rPr>
        <w:t>(далее – родительская плата).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 Организация питания за счет средств родительской платы. 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.1. Стоимость завтраков (обедов) по заявке общеобразовательной организации  рассчитывается поставщиками услуги, согласовывается на общешкольном родительском собрании или коллегиальным органе управлении учреждением.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>.2. Размер платы, взимаемой с родителей (законных представителей) за обеспечение питанием учащихся определяется с учетом мнения родителей (законных представителей) и утверждается приказом директора.</w:t>
      </w:r>
    </w:p>
    <w:p w:rsidR="00B943A9" w:rsidRPr="00094813" w:rsidRDefault="00B943A9" w:rsidP="00045A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5.ПОРЯДОК ОРГАНИЗАЦИИ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5.1. Обеспечение горячим питанием обучающихся осуществляется организацией-аутсорсером на основании заключенного договора (контракта) в соответствии с Федеральным законом от 05.04.2013 № 44-ФЗ «О контрактной системе  в сфере  закупок товаров, работ и услуг для обеспечения государственных и муниципальных нужд»</w:t>
      </w:r>
      <w:proofErr w:type="gramStart"/>
      <w:r w:rsidRPr="0009481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(7 - 11 и 12 - 18 лет).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5.4. 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 </w:t>
      </w:r>
    </w:p>
    <w:p w:rsidR="00B943A9" w:rsidRPr="00094813" w:rsidRDefault="00B943A9" w:rsidP="005323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5.5. Для обучающихся 1-4 классовпредусматривается организация горячих</w:t>
      </w:r>
      <w:r w:rsidR="00A7439D">
        <w:rPr>
          <w:rFonts w:ascii="Times New Roman" w:hAnsi="Times New Roman"/>
          <w:sz w:val="24"/>
          <w:szCs w:val="24"/>
        </w:rPr>
        <w:t xml:space="preserve"> обедов</w:t>
      </w:r>
      <w:r w:rsidRPr="00094813">
        <w:rPr>
          <w:rFonts w:ascii="Times New Roman" w:hAnsi="Times New Roman"/>
          <w:sz w:val="24"/>
          <w:szCs w:val="24"/>
        </w:rPr>
        <w:t xml:space="preserve">. 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«обучающийся  с ОВЗ» родитель (законный представитель) представляет  в общеобразовательную организацию: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- заявление установленного образца на имя руководителя образовательной организации;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копию заключения психолого-медико-педагогической комиссии с определением  адаптированной образовательной программы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7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«учащийся из многодетной семьи» родитель (законный представитель) один раз в начале первого полугодия  учебного года представляет  в общеобразовательную организацию:</w:t>
      </w:r>
    </w:p>
    <w:p w:rsidR="00B943A9" w:rsidRPr="00094813" w:rsidRDefault="00B943A9" w:rsidP="0072372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организации;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копию удостоверения многодетной семьи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5.9. Для признания школьника относящимся к категории «учащийся из малообеспеченной семьи, в которой среднедушевой доход ниже прожиточного  минимума» родитель (законный представитель) представляет  в общеобразовательную организацию: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 (один раз в год, в начале первого полугодия учебного года),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справку установленного образца, выдаваемую органами социальной защиты населения по месту их жительства либо пребывания (оригинал)- два раза в течение учебного года, в начале  первого и второго полугодий: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lastRenderedPageBreak/>
        <w:t>5.10. Обучающийся признается относящимся к льготной категории   со дня предоставления заявления и документов, перечисленных выше, в общеобразовательную организацию.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5.11. Руководитель общеобразовательной организации не позднее двух рабочих дней, следующих за  днем поступления документов, должен рассмотреть заявление  и издать приказ о постановке ребенка на льготное питание.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5.12.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5.13.  Учителя 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5.14. Ответственный за питание на первом уроке собирает по всему учреждению сведения об отсутствующих.</w:t>
      </w:r>
    </w:p>
    <w:p w:rsidR="00B943A9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94813">
        <w:rPr>
          <w:rFonts w:ascii="Times New Roman" w:hAnsi="Times New Roman"/>
          <w:b/>
          <w:sz w:val="24"/>
          <w:szCs w:val="24"/>
        </w:rPr>
        <w:t>.</w:t>
      </w:r>
      <w:proofErr w:type="gramStart"/>
      <w:r w:rsidRPr="00094813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b/>
          <w:sz w:val="24"/>
          <w:szCs w:val="24"/>
        </w:rPr>
        <w:t xml:space="preserve"> ОРГАНИЗАЦИЕЙ  ШКОЛЬНОГО ПИТАНИЯ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.1. Контроль за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B943A9" w:rsidRPr="005A1C12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.2.Систематический контроль за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 Результаты проверки заносятся в бракеражный журнал</w:t>
      </w:r>
      <w:r w:rsidRPr="00635BB4">
        <w:rPr>
          <w:rFonts w:ascii="Times New Roman" w:hAnsi="Times New Roman"/>
          <w:sz w:val="28"/>
          <w:szCs w:val="28"/>
        </w:rPr>
        <w:t>.</w:t>
      </w:r>
    </w:p>
    <w:sectPr w:rsidR="00B943A9" w:rsidRPr="005A1C12" w:rsidSect="00474A68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DDF"/>
    <w:rsid w:val="00016EE8"/>
    <w:rsid w:val="00045AD3"/>
    <w:rsid w:val="00066E96"/>
    <w:rsid w:val="00083DBC"/>
    <w:rsid w:val="00094813"/>
    <w:rsid w:val="001145D7"/>
    <w:rsid w:val="00114D2B"/>
    <w:rsid w:val="0012515E"/>
    <w:rsid w:val="001A1641"/>
    <w:rsid w:val="001A2979"/>
    <w:rsid w:val="001D425F"/>
    <w:rsid w:val="001E6E4A"/>
    <w:rsid w:val="00207D03"/>
    <w:rsid w:val="00233B0A"/>
    <w:rsid w:val="002635E4"/>
    <w:rsid w:val="00270CD7"/>
    <w:rsid w:val="0035107B"/>
    <w:rsid w:val="00367EEC"/>
    <w:rsid w:val="00385A55"/>
    <w:rsid w:val="003C16EE"/>
    <w:rsid w:val="003E0464"/>
    <w:rsid w:val="003F3198"/>
    <w:rsid w:val="0041630A"/>
    <w:rsid w:val="00424992"/>
    <w:rsid w:val="00427F78"/>
    <w:rsid w:val="00474A68"/>
    <w:rsid w:val="004E0096"/>
    <w:rsid w:val="004E5127"/>
    <w:rsid w:val="005135B4"/>
    <w:rsid w:val="00532385"/>
    <w:rsid w:val="00544DDF"/>
    <w:rsid w:val="005A1C12"/>
    <w:rsid w:val="005E3E3A"/>
    <w:rsid w:val="005F0E1F"/>
    <w:rsid w:val="005F411F"/>
    <w:rsid w:val="00635BB4"/>
    <w:rsid w:val="0064648D"/>
    <w:rsid w:val="00650D6B"/>
    <w:rsid w:val="00665246"/>
    <w:rsid w:val="006B1DEB"/>
    <w:rsid w:val="006C376E"/>
    <w:rsid w:val="00705F40"/>
    <w:rsid w:val="00723724"/>
    <w:rsid w:val="0073579C"/>
    <w:rsid w:val="00773A88"/>
    <w:rsid w:val="00797475"/>
    <w:rsid w:val="0082435A"/>
    <w:rsid w:val="00840457"/>
    <w:rsid w:val="008A60D9"/>
    <w:rsid w:val="008E1A58"/>
    <w:rsid w:val="00912B85"/>
    <w:rsid w:val="00951EBC"/>
    <w:rsid w:val="0097353B"/>
    <w:rsid w:val="009A0A32"/>
    <w:rsid w:val="009B042E"/>
    <w:rsid w:val="00A13AD4"/>
    <w:rsid w:val="00A53A92"/>
    <w:rsid w:val="00A7439D"/>
    <w:rsid w:val="00A9361E"/>
    <w:rsid w:val="00AA492C"/>
    <w:rsid w:val="00AB38C8"/>
    <w:rsid w:val="00AD5E7D"/>
    <w:rsid w:val="00B55F1A"/>
    <w:rsid w:val="00B943A9"/>
    <w:rsid w:val="00BA0881"/>
    <w:rsid w:val="00BA21F1"/>
    <w:rsid w:val="00BC16DA"/>
    <w:rsid w:val="00BD364D"/>
    <w:rsid w:val="00C130AA"/>
    <w:rsid w:val="00C33E4B"/>
    <w:rsid w:val="00C975B1"/>
    <w:rsid w:val="00D61179"/>
    <w:rsid w:val="00D623BD"/>
    <w:rsid w:val="00D623D6"/>
    <w:rsid w:val="00D735B1"/>
    <w:rsid w:val="00DA7B6A"/>
    <w:rsid w:val="00DB4655"/>
    <w:rsid w:val="00DC4F6A"/>
    <w:rsid w:val="00E466C3"/>
    <w:rsid w:val="00ED2235"/>
    <w:rsid w:val="00ED79C5"/>
    <w:rsid w:val="00F24A32"/>
    <w:rsid w:val="00F25BE1"/>
    <w:rsid w:val="00F54D15"/>
    <w:rsid w:val="00FD3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30AA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locked/>
    <w:rsid w:val="00C130AA"/>
    <w:rPr>
      <w:rFonts w:cs="Times New Roman"/>
    </w:rPr>
  </w:style>
  <w:style w:type="character" w:styleId="a5">
    <w:name w:val="Strong"/>
    <w:uiPriority w:val="99"/>
    <w:qFormat/>
    <w:rsid w:val="0041630A"/>
    <w:rPr>
      <w:rFonts w:cs="Times New Roman"/>
      <w:b/>
      <w:bCs/>
    </w:rPr>
  </w:style>
  <w:style w:type="paragraph" w:customStyle="1" w:styleId="ConsPlusNormal">
    <w:name w:val="ConsPlusNormal"/>
    <w:uiPriority w:val="99"/>
    <w:rsid w:val="001E6E4A"/>
    <w:pPr>
      <w:widowControl w:val="0"/>
      <w:autoSpaceDE w:val="0"/>
      <w:autoSpaceDN w:val="0"/>
    </w:pPr>
    <w:rPr>
      <w:rFonts w:cs="Calibri"/>
      <w:sz w:val="22"/>
    </w:rPr>
  </w:style>
  <w:style w:type="table" w:styleId="a6">
    <w:name w:val="Table Grid"/>
    <w:basedOn w:val="a1"/>
    <w:uiPriority w:val="99"/>
    <w:rsid w:val="00635B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094813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1244</Words>
  <Characters>7091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ReStart</cp:lastModifiedBy>
  <cp:revision>33</cp:revision>
  <cp:lastPrinted>2020-10-24T18:28:00Z</cp:lastPrinted>
  <dcterms:created xsi:type="dcterms:W3CDTF">2017-12-12T14:36:00Z</dcterms:created>
  <dcterms:modified xsi:type="dcterms:W3CDTF">2021-12-20T12:04:00Z</dcterms:modified>
</cp:coreProperties>
</file>